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3A" w:rsidRDefault="009E423A" w:rsidP="009E423A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859BA59" wp14:editId="654EB761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23A" w:rsidRDefault="009E423A" w:rsidP="009E423A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9E423A" w:rsidRPr="008A2712" w:rsidRDefault="009E423A" w:rsidP="009E423A">
      <w:pPr>
        <w:pStyle w:val="14-15"/>
        <w:spacing w:line="240" w:lineRule="auto"/>
        <w:ind w:firstLine="0"/>
        <w:jc w:val="center"/>
        <w:rPr>
          <w:b/>
        </w:rPr>
      </w:pPr>
    </w:p>
    <w:p w:rsidR="009E423A" w:rsidRPr="008A2712" w:rsidRDefault="009E423A" w:rsidP="009E423A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9E423A" w:rsidRPr="00B20079" w:rsidRDefault="00E5114E" w:rsidP="009E423A">
      <w:pPr>
        <w:pStyle w:val="14-15"/>
        <w:ind w:firstLine="0"/>
        <w:rPr>
          <w:b/>
        </w:rPr>
      </w:pPr>
      <w:r>
        <w:rPr>
          <w:b/>
        </w:rPr>
        <w:t>29</w:t>
      </w:r>
      <w:bookmarkStart w:id="0" w:name="_GoBack"/>
      <w:bookmarkEnd w:id="0"/>
      <w:r w:rsidR="009E423A">
        <w:rPr>
          <w:b/>
        </w:rPr>
        <w:t>.04.2014 г.</w:t>
      </w:r>
      <w:r w:rsidR="009E423A" w:rsidRPr="008A2712">
        <w:rPr>
          <w:b/>
        </w:rPr>
        <w:tab/>
      </w:r>
      <w:r w:rsidR="009E423A" w:rsidRPr="008A2712">
        <w:rPr>
          <w:b/>
        </w:rPr>
        <w:tab/>
      </w:r>
      <w:r w:rsidR="009E423A">
        <w:rPr>
          <w:b/>
        </w:rPr>
        <w:t xml:space="preserve">               </w:t>
      </w:r>
      <w:proofErr w:type="gramStart"/>
      <w:r w:rsidR="009E423A">
        <w:rPr>
          <w:b/>
        </w:rPr>
        <w:t>с</w:t>
      </w:r>
      <w:proofErr w:type="gramEnd"/>
      <w:r w:rsidR="009E423A">
        <w:rPr>
          <w:b/>
        </w:rPr>
        <w:t>. Михайловка                    № 328/73</w:t>
      </w:r>
    </w:p>
    <w:p w:rsidR="009E423A" w:rsidRPr="00651B4B" w:rsidRDefault="009E423A" w:rsidP="00651B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 назначении Н.Г. </w:t>
      </w:r>
      <w:proofErr w:type="spellStart"/>
      <w:r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Гребенкиной</w:t>
      </w:r>
      <w:proofErr w:type="spellEnd"/>
      <w:r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членом</w:t>
      </w:r>
    </w:p>
    <w:p w:rsidR="009E423A" w:rsidRPr="00651B4B" w:rsidRDefault="009E423A" w:rsidP="00651B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участковой комиссии с правом </w:t>
      </w:r>
      <w:proofErr w:type="gramStart"/>
      <w:r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решающего</w:t>
      </w:r>
      <w:proofErr w:type="gramEnd"/>
    </w:p>
    <w:p w:rsidR="009E423A" w:rsidRPr="00651B4B" w:rsidRDefault="009E423A" w:rsidP="00651B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голоса избирательного участка № 1729</w:t>
      </w:r>
    </w:p>
    <w:p w:rsidR="009E423A" w:rsidRPr="00B20079" w:rsidRDefault="009E423A" w:rsidP="009E42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9E423A" w:rsidRPr="00B20079" w:rsidRDefault="009E423A" w:rsidP="009E423A">
      <w:pPr>
        <w:pStyle w:val="a3"/>
        <w:jc w:val="both"/>
        <w:rPr>
          <w:sz w:val="28"/>
          <w:szCs w:val="28"/>
          <w:lang w:eastAsia="ru-RU"/>
        </w:rPr>
      </w:pPr>
      <w:proofErr w:type="gramStart"/>
      <w:r w:rsidRPr="00B20079">
        <w:rPr>
          <w:sz w:val="28"/>
          <w:szCs w:val="28"/>
          <w:lang w:eastAsia="ru-RU"/>
        </w:rPr>
        <w:t>На основании решения территориальной избирательной комиссии Михайловского района от</w:t>
      </w:r>
      <w:r>
        <w:rPr>
          <w:sz w:val="28"/>
          <w:szCs w:val="28"/>
          <w:lang w:eastAsia="ru-RU"/>
        </w:rPr>
        <w:t xml:space="preserve"> 24.04</w:t>
      </w:r>
      <w:r w:rsidRPr="00B20079">
        <w:rPr>
          <w:sz w:val="28"/>
          <w:szCs w:val="28"/>
          <w:lang w:eastAsia="ru-RU"/>
        </w:rPr>
        <w:t xml:space="preserve">.2014 года № </w:t>
      </w:r>
      <w:r>
        <w:rPr>
          <w:sz w:val="28"/>
          <w:szCs w:val="28"/>
          <w:lang w:eastAsia="ru-RU"/>
        </w:rPr>
        <w:t>327/73</w:t>
      </w:r>
      <w:r w:rsidRPr="00B20079">
        <w:rPr>
          <w:sz w:val="28"/>
          <w:szCs w:val="28"/>
          <w:lang w:eastAsia="ru-RU"/>
        </w:rPr>
        <w:t xml:space="preserve">  « Об освобождении члена участковой избирательной комиссии с правом решающего голо</w:t>
      </w:r>
      <w:r>
        <w:rPr>
          <w:sz w:val="28"/>
          <w:szCs w:val="28"/>
          <w:lang w:eastAsia="ru-RU"/>
        </w:rPr>
        <w:t xml:space="preserve">са избирательного участка № 1729 Валентины Николаевны Головко </w:t>
      </w:r>
      <w:r w:rsidRPr="00B20079">
        <w:rPr>
          <w:sz w:val="28"/>
          <w:szCs w:val="28"/>
          <w:lang w:eastAsia="ru-RU"/>
        </w:rPr>
        <w:t xml:space="preserve"> от обязанностей члена комиссии до истечения срока полномочий»,</w:t>
      </w:r>
      <w:r>
        <w:rPr>
          <w:sz w:val="28"/>
          <w:szCs w:val="28"/>
          <w:lang w:eastAsia="ru-RU"/>
        </w:rPr>
        <w:t xml:space="preserve"> в соответствии с подпунктом «а» пункта 6, пункта</w:t>
      </w:r>
      <w:r w:rsidRPr="00B20079">
        <w:rPr>
          <w:sz w:val="28"/>
          <w:szCs w:val="28"/>
          <w:lang w:eastAsia="ru-RU"/>
        </w:rPr>
        <w:t xml:space="preserve"> 11 статьи 29 Федерального закона «Об основных гарантиях избирательных прав и права на участие в</w:t>
      </w:r>
      <w:proofErr w:type="gramEnd"/>
      <w:r w:rsidRPr="00B20079">
        <w:rPr>
          <w:sz w:val="28"/>
          <w:szCs w:val="28"/>
          <w:lang w:eastAsia="ru-RU"/>
        </w:rPr>
        <w:t xml:space="preserve"> </w:t>
      </w:r>
      <w:proofErr w:type="gramStart"/>
      <w:r w:rsidRPr="00B20079">
        <w:rPr>
          <w:sz w:val="28"/>
          <w:szCs w:val="28"/>
          <w:lang w:eastAsia="ru-RU"/>
        </w:rPr>
        <w:t>референдуме</w:t>
      </w:r>
      <w:proofErr w:type="gramEnd"/>
      <w:r w:rsidRPr="00B20079">
        <w:rPr>
          <w:sz w:val="28"/>
          <w:szCs w:val="28"/>
          <w:lang w:eastAsia="ru-RU"/>
        </w:rPr>
        <w:t xml:space="preserve"> граждан Российской Федерации», решением Избирательной комиссии Приморского края от 25 апреля 2013 года № 823/135 «О кандидатурах, зачисленных в резерв составов участковых комиссий   избирательных участков с №</w:t>
      </w:r>
      <w:r w:rsidRPr="00B20079">
        <w:rPr>
          <w:sz w:val="28"/>
          <w:szCs w:val="28"/>
          <w:lang w:val="en-US" w:eastAsia="ru-RU"/>
        </w:rPr>
        <w:t> </w:t>
      </w:r>
      <w:r w:rsidRPr="00B20079">
        <w:rPr>
          <w:sz w:val="28"/>
          <w:szCs w:val="28"/>
          <w:lang w:eastAsia="ru-RU"/>
        </w:rPr>
        <w:t>1701 по №</w:t>
      </w:r>
      <w:r w:rsidRPr="00B20079">
        <w:rPr>
          <w:sz w:val="28"/>
          <w:szCs w:val="28"/>
          <w:lang w:val="en-US" w:eastAsia="ru-RU"/>
        </w:rPr>
        <w:t> </w:t>
      </w:r>
      <w:r w:rsidRPr="00B20079">
        <w:rPr>
          <w:sz w:val="28"/>
          <w:szCs w:val="28"/>
          <w:lang w:eastAsia="ru-RU"/>
        </w:rPr>
        <w:t xml:space="preserve">1731» территориальная избирательная комиссия Михайловского района </w:t>
      </w:r>
    </w:p>
    <w:p w:rsidR="009E423A" w:rsidRPr="00B20079" w:rsidRDefault="009E423A" w:rsidP="009E423A">
      <w:pPr>
        <w:pStyle w:val="a3"/>
        <w:jc w:val="both"/>
        <w:rPr>
          <w:sz w:val="28"/>
          <w:szCs w:val="28"/>
          <w:lang w:eastAsia="ru-RU"/>
        </w:rPr>
      </w:pPr>
      <w:r w:rsidRPr="00B20079">
        <w:rPr>
          <w:sz w:val="28"/>
          <w:szCs w:val="28"/>
          <w:lang w:eastAsia="ru-RU"/>
        </w:rPr>
        <w:t>РЕШИЛА:</w:t>
      </w:r>
    </w:p>
    <w:p w:rsidR="009E423A" w:rsidRPr="00B20079" w:rsidRDefault="009E423A" w:rsidP="009E423A">
      <w:pPr>
        <w:pStyle w:val="a3"/>
        <w:jc w:val="both"/>
        <w:rPr>
          <w:bCs/>
          <w:kern w:val="32"/>
          <w:sz w:val="28"/>
          <w:szCs w:val="28"/>
          <w:lang w:eastAsia="ru-RU"/>
        </w:rPr>
      </w:pPr>
      <w:r w:rsidRPr="00B20079">
        <w:rPr>
          <w:bCs/>
          <w:kern w:val="32"/>
          <w:sz w:val="28"/>
          <w:szCs w:val="28"/>
          <w:lang w:eastAsia="ru-RU"/>
        </w:rPr>
        <w:t>1. Назначить членом участковой комиссии с правом решающего голо</w:t>
      </w:r>
      <w:r>
        <w:rPr>
          <w:bCs/>
          <w:kern w:val="32"/>
          <w:sz w:val="28"/>
          <w:szCs w:val="28"/>
          <w:lang w:eastAsia="ru-RU"/>
        </w:rPr>
        <w:t>са избирательного участка № 1729</w:t>
      </w:r>
      <w:r w:rsidRPr="00B20079">
        <w:rPr>
          <w:bCs/>
          <w:kern w:val="32"/>
          <w:sz w:val="28"/>
          <w:szCs w:val="28"/>
          <w:lang w:eastAsia="ru-RU"/>
        </w:rPr>
        <w:t xml:space="preserve"> из резерва составов участковых комиссий Приморского края избирательных участков с № 1701 по № 1731:</w:t>
      </w:r>
    </w:p>
    <w:p w:rsidR="009E423A" w:rsidRPr="00B20079" w:rsidRDefault="009E423A" w:rsidP="009E423A">
      <w:pPr>
        <w:pStyle w:val="a3"/>
        <w:jc w:val="both"/>
        <w:rPr>
          <w:bCs/>
          <w:kern w:val="32"/>
          <w:sz w:val="28"/>
          <w:szCs w:val="28"/>
          <w:lang w:eastAsia="ru-RU"/>
        </w:rPr>
      </w:pPr>
      <w:r>
        <w:rPr>
          <w:bCs/>
          <w:kern w:val="32"/>
          <w:sz w:val="28"/>
          <w:szCs w:val="28"/>
          <w:lang w:eastAsia="ru-RU"/>
        </w:rPr>
        <w:t xml:space="preserve">Наталью Григорьевну </w:t>
      </w:r>
      <w:proofErr w:type="spellStart"/>
      <w:r>
        <w:rPr>
          <w:bCs/>
          <w:kern w:val="32"/>
          <w:sz w:val="28"/>
          <w:szCs w:val="28"/>
          <w:lang w:eastAsia="ru-RU"/>
        </w:rPr>
        <w:t>Гребенкину</w:t>
      </w:r>
      <w:proofErr w:type="spellEnd"/>
      <w:r>
        <w:rPr>
          <w:bCs/>
          <w:kern w:val="32"/>
          <w:sz w:val="28"/>
          <w:szCs w:val="28"/>
          <w:lang w:eastAsia="ru-RU"/>
        </w:rPr>
        <w:t>, 1977 года рождения</w:t>
      </w:r>
      <w:r w:rsidRPr="00B20079">
        <w:rPr>
          <w:bCs/>
          <w:kern w:val="32"/>
          <w:sz w:val="28"/>
          <w:szCs w:val="28"/>
          <w:lang w:eastAsia="ru-RU"/>
        </w:rPr>
        <w:t>;</w:t>
      </w:r>
      <w:r>
        <w:rPr>
          <w:bCs/>
          <w:kern w:val="32"/>
          <w:sz w:val="28"/>
          <w:szCs w:val="28"/>
          <w:lang w:eastAsia="ru-RU"/>
        </w:rPr>
        <w:t xml:space="preserve"> медицинскую сестру краевого государственного бюджетного учреждения здравоохранения « Михайловская центральная районная больница»</w:t>
      </w:r>
      <w:r w:rsidRPr="00B20079">
        <w:rPr>
          <w:bCs/>
          <w:kern w:val="32"/>
          <w:sz w:val="28"/>
          <w:szCs w:val="28"/>
          <w:lang w:eastAsia="ru-RU"/>
        </w:rPr>
        <w:t>, образование среднее</w:t>
      </w:r>
      <w:r>
        <w:rPr>
          <w:bCs/>
          <w:kern w:val="32"/>
          <w:sz w:val="28"/>
          <w:szCs w:val="28"/>
          <w:lang w:eastAsia="ru-RU"/>
        </w:rPr>
        <w:t xml:space="preserve"> специальное</w:t>
      </w:r>
      <w:r w:rsidRPr="00B20079">
        <w:rPr>
          <w:bCs/>
          <w:kern w:val="32"/>
          <w:sz w:val="28"/>
          <w:szCs w:val="28"/>
          <w:lang w:eastAsia="ru-RU"/>
        </w:rPr>
        <w:t>; кандидатура предложена</w:t>
      </w:r>
      <w:r>
        <w:rPr>
          <w:bCs/>
          <w:kern w:val="32"/>
          <w:sz w:val="28"/>
          <w:szCs w:val="28"/>
          <w:lang w:eastAsia="ru-RU"/>
        </w:rPr>
        <w:t xml:space="preserve"> Всероссийской </w:t>
      </w:r>
      <w:r w:rsidRPr="00B20079">
        <w:rPr>
          <w:bCs/>
          <w:kern w:val="32"/>
          <w:sz w:val="28"/>
          <w:szCs w:val="28"/>
          <w:lang w:eastAsia="ru-RU"/>
        </w:rPr>
        <w:t>политической партией «</w:t>
      </w:r>
      <w:r>
        <w:rPr>
          <w:bCs/>
          <w:kern w:val="32"/>
          <w:sz w:val="28"/>
          <w:szCs w:val="28"/>
          <w:lang w:eastAsia="ru-RU"/>
        </w:rPr>
        <w:t xml:space="preserve"> Единая Россия</w:t>
      </w:r>
      <w:r w:rsidRPr="00B20079">
        <w:rPr>
          <w:bCs/>
          <w:kern w:val="32"/>
          <w:sz w:val="28"/>
          <w:szCs w:val="28"/>
          <w:lang w:eastAsia="ru-RU"/>
        </w:rPr>
        <w:t>».</w:t>
      </w:r>
    </w:p>
    <w:p w:rsidR="009E423A" w:rsidRPr="00B20079" w:rsidRDefault="009E423A" w:rsidP="009E423A">
      <w:pPr>
        <w:pStyle w:val="a3"/>
        <w:jc w:val="both"/>
        <w:rPr>
          <w:sz w:val="28"/>
          <w:szCs w:val="28"/>
          <w:lang w:eastAsia="ru-RU"/>
        </w:rPr>
      </w:pPr>
      <w:r w:rsidRPr="00B20079">
        <w:rPr>
          <w:sz w:val="28"/>
          <w:szCs w:val="28"/>
          <w:lang w:eastAsia="ru-RU"/>
        </w:rPr>
        <w:t>2. Настоящее решение направить в Избирательную комиссию Приморского края, в участковую комиссию избирательного участк</w:t>
      </w:r>
      <w:r>
        <w:rPr>
          <w:sz w:val="28"/>
          <w:szCs w:val="28"/>
          <w:lang w:eastAsia="ru-RU"/>
        </w:rPr>
        <w:t>а № 1729</w:t>
      </w:r>
      <w:r w:rsidRPr="00B20079">
        <w:rPr>
          <w:sz w:val="28"/>
          <w:szCs w:val="28"/>
          <w:lang w:eastAsia="ru-RU"/>
        </w:rPr>
        <w:t xml:space="preserve">  и разместить на официальном сайте администрации Михайловского муниципального района в информационно-телекоммуникационной сети Интернет в разделе « Территориальная избирательная комиссия».</w:t>
      </w:r>
    </w:p>
    <w:p w:rsidR="009E423A" w:rsidRPr="00B20079" w:rsidRDefault="009E423A" w:rsidP="009E423A">
      <w:pPr>
        <w:pStyle w:val="a3"/>
        <w:jc w:val="both"/>
        <w:rPr>
          <w:sz w:val="28"/>
          <w:szCs w:val="28"/>
          <w:lang w:eastAsia="ru-RU"/>
        </w:rPr>
      </w:pPr>
      <w:r w:rsidRPr="00B20079">
        <w:rPr>
          <w:sz w:val="28"/>
          <w:szCs w:val="28"/>
          <w:lang w:eastAsia="ru-RU"/>
        </w:rPr>
        <w:t xml:space="preserve"> </w:t>
      </w:r>
    </w:p>
    <w:p w:rsidR="009E423A" w:rsidRPr="00B20079" w:rsidRDefault="009E423A" w:rsidP="009E423A">
      <w:pPr>
        <w:pStyle w:val="a3"/>
        <w:jc w:val="both"/>
        <w:rPr>
          <w:sz w:val="28"/>
          <w:szCs w:val="28"/>
          <w:lang w:eastAsia="ru-RU"/>
        </w:rPr>
      </w:pPr>
      <w:r w:rsidRPr="00B20079">
        <w:rPr>
          <w:sz w:val="28"/>
          <w:szCs w:val="28"/>
          <w:lang w:eastAsia="ru-RU"/>
        </w:rPr>
        <w:t>Председатель комиссии                                                                        Н.С. Горбачева</w:t>
      </w:r>
    </w:p>
    <w:p w:rsidR="009E423A" w:rsidRPr="00B20079" w:rsidRDefault="00CB09AF" w:rsidP="009E42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Секретарь комиссии</w:t>
      </w:r>
      <w:r w:rsidR="009E423A" w:rsidRPr="00B20079">
        <w:rPr>
          <w:sz w:val="28"/>
          <w:szCs w:val="28"/>
          <w:lang w:eastAsia="ru-RU"/>
        </w:rPr>
        <w:tab/>
      </w:r>
      <w:r w:rsidR="009E423A" w:rsidRPr="00B20079">
        <w:rPr>
          <w:sz w:val="28"/>
          <w:szCs w:val="28"/>
          <w:lang w:eastAsia="ru-RU"/>
        </w:rPr>
        <w:tab/>
        <w:t xml:space="preserve">                                          </w:t>
      </w:r>
      <w:r>
        <w:rPr>
          <w:sz w:val="28"/>
          <w:szCs w:val="28"/>
          <w:lang w:eastAsia="ru-RU"/>
        </w:rPr>
        <w:t xml:space="preserve">                   Г.В. Никитина</w:t>
      </w:r>
    </w:p>
    <w:p w:rsidR="00CE61CD" w:rsidRDefault="00CE61CD"/>
    <w:sectPr w:rsidR="00CE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3A"/>
    <w:rsid w:val="00651B4B"/>
    <w:rsid w:val="009E423A"/>
    <w:rsid w:val="00CB09AF"/>
    <w:rsid w:val="00CE61CD"/>
    <w:rsid w:val="00E5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9E423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9E42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9E423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9E42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2014-04-27T23:27:00Z</cp:lastPrinted>
  <dcterms:created xsi:type="dcterms:W3CDTF">2014-04-15T04:24:00Z</dcterms:created>
  <dcterms:modified xsi:type="dcterms:W3CDTF">2014-04-27T23:28:00Z</dcterms:modified>
</cp:coreProperties>
</file>